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21" w:rsidRDefault="00071921" w:rsidP="005419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60.65pt">
            <v:imagedata r:id="rId4" o:title="Положение о наставничестве в МКОУ ООШ №6"/>
          </v:shape>
        </w:pict>
      </w:r>
    </w:p>
    <w:p w:rsidR="00071921" w:rsidRDefault="00071921" w:rsidP="005419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921" w:rsidRDefault="00071921" w:rsidP="005419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921" w:rsidRDefault="00071921" w:rsidP="005419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D74" w:rsidRDefault="00A43D74" w:rsidP="005419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ПОЛОЖЕНИЕ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НАСТАВНИЧЕСТВЕ </w:t>
      </w:r>
      <w:proofErr w:type="gramStart"/>
      <w:r w:rsidRPr="00A43D7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КАЗЁННОМ ОБЩЕОБРАЗОВАТЕЛЬНОМ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ШКОЛЕ №6</w:t>
      </w:r>
    </w:p>
    <w:p w:rsidR="005419A5" w:rsidRDefault="005419A5" w:rsidP="005419A5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D74" w:rsidRDefault="00A43D74" w:rsidP="005419A5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5419A5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Pr="005419A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 наставничестве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казённом общеобразовательном учреждении основной общеобразовательной школе №6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Положение) определяет порядок организации и проведения работы по наставничеству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казённом общеобразовательном учреждении основной общеобразовательной школе №6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), права и обязанности наставников и стажеров.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1.2. Основные термины и понятия, применяемые в настоящем Положении: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Наставничество – форма адаптации, практического обучения и воспитания новых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менее опытных работников гимназии в целях быстрейшего овладения трудовыми навыками,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приобретения необходимой компетенции, приобщения к корпоративной культуре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Наставник – более опытный работник гимназии, принимающий на себя функции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обучению новых или менее опытных работников.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Стажер – новый работник гимназии, прикрепляемый к наставнику.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43D74" w:rsidRDefault="00A43D74" w:rsidP="005419A5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5419A5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наставничества</w:t>
      </w:r>
      <w:r w:rsidRPr="005419A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2.1. Целями наставничества являются адаптация стажеров к работе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основе единой системы передачи опыта и воспитания, повышение квалификации педагогов,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обеспечение оптимального использования времени и ресурсов для скорейшего достижения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стажерами необходимых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результатов, снижение текучести кадров и мотивирования новых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работников к достижению целей организации.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43D74" w:rsidRDefault="00A43D74" w:rsidP="005419A5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A43D74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наставничества являются: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оказание помощи стажеру в освоении необходимых компетенций за счет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ознакомления с современными методами и приемами работы, передачи наставником личного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опыта;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обучение стажера в минимальные сроки необходимому профессиональному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мастерству, соблюдению требований нормативных документов, в том числе по охране труда;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содействие достижению стажером высокого качества труда;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вхождение стажера в трудовой коллектив, освоение им корпоративной культуры;</w:t>
      </w:r>
      <w:proofErr w:type="gramEnd"/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воспитание у стажера чувства личной ответственности за результаты своей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деятельности.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43D74" w:rsidRPr="00A43D74" w:rsidRDefault="00A43D74" w:rsidP="005419A5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D74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Организационные основы наставничества</w:t>
      </w:r>
      <w:r w:rsidRPr="00A43D7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3.1. Наставничество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вводится на основании приказа директора.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 Отбор кандидатур наставников осуществляется по следующим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критериям: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высокий уровень профессиональной подготовки;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наличие общепризнанных личных достижений и результатов;</w:t>
      </w:r>
    </w:p>
    <w:p w:rsidR="00474447" w:rsidRDefault="00A43D74" w:rsidP="00474447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развитые коммуникативные навыки и гибкость в общении;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способность и готовность делиться профессиональным опытом;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− стаж профессиональной деятельности в 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>трёх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3.3. Работник назначается наставником с его письменного согласия.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3.4. За одним наставником закрепляется одновременно не более двух стажеров.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3.5. Наставничество осуществляется в течение всего периода, назначенного стажеру.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74447" w:rsidRDefault="00474447" w:rsidP="00474447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744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43D74" w:rsidRPr="00474447">
        <w:rPr>
          <w:rFonts w:ascii="Times New Roman" w:hAnsi="Times New Roman" w:cs="Times New Roman"/>
          <w:b/>
          <w:sz w:val="28"/>
          <w:szCs w:val="28"/>
          <w:lang w:eastAsia="ru-RU"/>
        </w:rPr>
        <w:t>Права и обязанности наставника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4.1. </w:t>
      </w:r>
      <w:proofErr w:type="gramStart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Наставник имеет право: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требовать от стажера выполнения указаний по вопросам, связанным с его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деятельностью;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принимать участие в обсуждении вопросов, связанных с работой стажера, вносить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предложения в профсоюзные органы, непосредственному руководителю, вышестоящему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руководителю о поощрении стажера, применении мер воспитательного и дисциплинарного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воздействия;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участвовать в обсуждении профессиональной карьеры стажера и планировании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дальнейшей работы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4.2.</w:t>
      </w:r>
      <w:proofErr w:type="gramEnd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 обязан: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− ознакомить стажера с основами корпоративной 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изучить профессиональные и нравственные качества стажера, его отношение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работе, коллективу, увлечения, наклонности;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оказать стажеру индивидуальную помощь практическими приемами и способами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качественного выполнения обязанностей и поручений, выявлять и совместно устранять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допущенные ошибки;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разработать индивидуальную программу наставничества для стажера;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− </w:t>
      </w:r>
      <w:proofErr w:type="gramStart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личным примером развить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положительные качества стажера,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корректировать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поведение на работе, привлекать к участию в общественной жизни коллектива, формировать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жизни, общественно значимые интересы, содействовать 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культурного и профессионального кругозора;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информировать стажера о целях, задачах и результатах текущей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развить у стажера стремление к выполнению сложной и ответственной работы,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освоению новой техники и современных технологий;</w:t>
      </w:r>
      <w:proofErr w:type="gramEnd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− способствовать развитию постоянного интереса к инновационному </w:t>
      </w:r>
      <w:proofErr w:type="spellStart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творчеству</w:t>
      </w:r>
      <w:proofErr w:type="gramStart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недрению</w:t>
      </w:r>
      <w:proofErr w:type="spellEnd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современных стандартов качества образования;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с учетом деловых и морально-психологических качеств стажера содействовать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профессиональному росту, достижению высокого профессионализма, участвовать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формировании и развитии карьеры;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составить характеристику на стажера;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− заполнять анкеты по итогам отчетных периодов (приложение 1).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4.3. Ответственность наставника: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наставник несет персональную ответственность за качество и своевременность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выполнения функциональных обязанностей, возложенных на него настоящим Положением;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при отказе от продолжения стажировки двух стажеров подряд наставник лишается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статуса наставника.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43D74" w:rsidRPr="00A43D74" w:rsidRDefault="00A43D74" w:rsidP="00474447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74447">
        <w:rPr>
          <w:rFonts w:ascii="Times New Roman" w:hAnsi="Times New Roman" w:cs="Times New Roman"/>
          <w:b/>
          <w:sz w:val="28"/>
          <w:szCs w:val="28"/>
          <w:lang w:eastAsia="ru-RU"/>
        </w:rPr>
        <w:t>5. Права и обязанности стажера</w:t>
      </w:r>
      <w:r w:rsidRPr="004744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5.1. Стажер имеет право участвовать в разработке программы наставничеству и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о ее изменении, участвовать в обсуждении результатов стажировки.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5.2. Стажер обязан: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ознакомиться под подпись с выпиской из приказа о назначении наставника в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течение трех дней с момента издания приказа;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выполнять обязанности, возложенные на него трудовым договором и Правилами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трудового распорядка;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74447" w:rsidRDefault="00A43D74" w:rsidP="00474447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− проходить контрольные мероприятия согла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сно программе наставничества, в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числе заполнять анкеты по итогам отчетных периодов (приложение 2).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43D74" w:rsidRPr="00A43D74" w:rsidRDefault="00A43D74" w:rsidP="00474447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74447">
        <w:rPr>
          <w:rFonts w:ascii="Times New Roman" w:hAnsi="Times New Roman" w:cs="Times New Roman"/>
          <w:b/>
          <w:sz w:val="28"/>
          <w:szCs w:val="28"/>
          <w:lang w:eastAsia="ru-RU"/>
        </w:rPr>
        <w:t>6. Анализ работы стажера</w:t>
      </w:r>
      <w:r w:rsidRPr="004744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A43D74">
        <w:rPr>
          <w:rFonts w:ascii="Times New Roman" w:hAnsi="Times New Roman" w:cs="Times New Roman"/>
          <w:sz w:val="28"/>
          <w:szCs w:val="28"/>
          <w:lang w:eastAsia="ru-RU"/>
        </w:rPr>
        <w:t>Предварительный анализ работы стажера осуществляется по истечении первого и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второго месяца его адаптации в организации, при котором рассматриваются следующие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анализ процесса адаптации работника в организации;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выполнение на данный период индивидуального плана работ по программе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наставничества;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обозначение сильных и слабых сторон работника;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обсуждение того, что необходимо улучшить;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− необходимая помощь со стороны гимназии.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6.2.</w:t>
      </w:r>
      <w:proofErr w:type="gramEnd"/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 при необходимости по результатам предварительного анализа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корректирует программу наставничества, дополнительно разрабатывает и принимает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необходимые меры для ликвидации выявленных затруднений и дефицитов в процессе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адаптации стажера.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6.3. Если по итогам контрольных мероприятий выявится необходимость в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продолжени</w:t>
      </w:r>
      <w:proofErr w:type="gramStart"/>
      <w:r w:rsidRPr="00A43D7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наставничества, то наставник с участием стажера разрабатывает и реализует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дополнительные мероприятия, направленные на адаптацию стажера.</w:t>
      </w:r>
    </w:p>
    <w:p w:rsidR="00474447" w:rsidRDefault="00474447" w:rsidP="00A43D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A43D74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Положению о наставничестве </w:t>
      </w:r>
      <w:proofErr w:type="gramStart"/>
      <w:r w:rsidRPr="00A43D7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74447">
        <w:rPr>
          <w:rFonts w:ascii="Times New Roman" w:hAnsi="Times New Roman" w:cs="Times New Roman"/>
          <w:sz w:val="28"/>
          <w:szCs w:val="28"/>
          <w:lang w:eastAsia="ru-RU"/>
        </w:rPr>
        <w:t>муниципальном казённом</w:t>
      </w:r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</w:p>
    <w:p w:rsidR="00474447" w:rsidRDefault="00474447" w:rsidP="0047444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школе №6</w:t>
      </w:r>
    </w:p>
    <w:p w:rsidR="00474447" w:rsidRDefault="00474447" w:rsidP="0047444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447" w:rsidRDefault="00474447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Анкета для наставника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74447" w:rsidRDefault="00474447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Уважаемый педагог!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Эта анкета необходима для того, чтобы улучшить процесс адаптации и наставничества новых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работников в нашей организации.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Вам прикреплен стажер. Ответьте, пожалуйста, как </w:t>
      </w:r>
      <w:proofErr w:type="gramStart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строится ваше взаимодействие и как 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оцениваете</w:t>
      </w:r>
      <w:proofErr w:type="gramEnd"/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942" w:type="dxa"/>
          </w:tcPr>
          <w:p w:rsidR="00002159" w:rsidRDefault="00002159" w:rsidP="0000215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(по шкале от 1 до 5)</w:t>
            </w:r>
          </w:p>
        </w:tc>
      </w:tr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Достаточно ли было времени, проведенного Вами со стажером,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получения им необходимых знаний и навыков?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Насколько точно следовал Вашим рекомендациям стажер?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 какой степени затраченное на наставничество время было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посвящено проработке теоретических знаний?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 какой степени затраченное на наставничество время было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посвящено проработке практических навыков?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Насколько, по Вашему мнению, стажер готов к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самостоятельному исполнению должностных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благодаря пройденному наставничеству?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Каков на данный момент, на Ваш взгляд, уровень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профессионализма стажера?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159" w:rsidTr="00002159">
        <w:tc>
          <w:tcPr>
            <w:tcW w:w="6629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Какой из аспектов адаптации, на Ваш взгляд, является наиболее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важным для стажера при прохождении наставничества? Расставьте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баллы от 1 до 5 для каждого из параметров: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помощь при вхождении в коллектив, знакомство с принятыми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правилами поведения; </w:t>
            </w:r>
          </w:p>
          <w:p w:rsidR="00002159" w:rsidRDefault="00002159" w:rsidP="000021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освоение практических навыков работы; </w:t>
            </w:r>
          </w:p>
          <w:p w:rsidR="00002159" w:rsidRDefault="00002159" w:rsidP="000021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изучение теории, выявление пробелов в знаниях;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освоение административных процедур и принятых 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делопроизводства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159" w:rsidTr="00002159">
        <w:tc>
          <w:tcPr>
            <w:tcW w:w="6629" w:type="dxa"/>
          </w:tcPr>
          <w:p w:rsidR="00002159" w:rsidRPr="00A43D74" w:rsidRDefault="00002159" w:rsidP="000021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Какой из используемых Вами методов обучения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 </w:t>
            </w:r>
            <w:proofErr w:type="spellStart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считаетенаиболее</w:t>
            </w:r>
            <w:proofErr w:type="spellEnd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эффективным?</w:t>
            </w:r>
            <w:proofErr w:type="gramEnd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Расставьте баллы от 1 до 5 для каждого </w:t>
            </w:r>
            <w:proofErr w:type="spellStart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изметодов</w:t>
            </w:r>
            <w:proofErr w:type="spellEnd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– самостоятельное изучение стажером материалов и </w:t>
            </w:r>
            <w:proofErr w:type="spellStart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выполнениезаданий</w:t>
            </w:r>
            <w:proofErr w:type="spellEnd"/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ответы наставника на возникающие вопросы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электронной почте;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в основном самостоятельное изучение стажером материалов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заданий, ответы наставника на возникающие 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телефону;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личные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заранее определенное время;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личные консультации по мер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возникновения необходимости;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поэтапный совместный разбор практических заданий 5</w:t>
            </w:r>
          </w:p>
        </w:tc>
        <w:tc>
          <w:tcPr>
            <w:tcW w:w="2942" w:type="dxa"/>
          </w:tcPr>
          <w:p w:rsidR="00002159" w:rsidRDefault="00002159" w:rsidP="004744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3D74" w:rsidRPr="00A43D74" w:rsidRDefault="00A43D74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002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21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Ваши предложения по организации процесса наставничества образовательной организации:</w:t>
      </w:r>
      <w:r w:rsidR="0000215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0021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0021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0021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0021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159" w:rsidRDefault="00002159" w:rsidP="000021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Положению о наставничестве </w:t>
      </w:r>
      <w:proofErr w:type="gramStart"/>
      <w:r w:rsidRPr="00A43D7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казённом</w:t>
      </w:r>
    </w:p>
    <w:p w:rsidR="00002159" w:rsidRDefault="00002159" w:rsidP="000021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</w:p>
    <w:p w:rsidR="00002159" w:rsidRDefault="00002159" w:rsidP="000021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школе №6</w:t>
      </w:r>
    </w:p>
    <w:p w:rsidR="00002159" w:rsidRDefault="00002159" w:rsidP="0047444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Уважаемый педагог!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Эта анкета необходима для того, чтобы улучшить в нашей организации адаптацию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новых работников.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Для быстрого и легкого погружения в рабочий процесс Вам был назначен наставник.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Ответьте на вопросы, как строилось Ваше взаимодействие с наставником. Выберите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t>наиболее подходящий ответ или укажите свой вариант ответа.</w:t>
      </w:r>
      <w:r w:rsidR="00A43D74"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02159" w:rsidRDefault="00A43D74" w:rsidP="0000215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1. Как можете охарактеризовать периодичность общения с наставником? Отметьте</w:t>
      </w:r>
      <w:r w:rsidR="00002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подходящий вариант или напишите свой: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каждый день;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один раз в неделю;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2–3 раза в месяц;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вообще не встречались.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02159" w:rsidRDefault="00A43D74" w:rsidP="0000215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2. Какое время в среднем в неделю у Вас уходило на общение с наставником?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3,5–2,5 часа в неделю;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2–1,5 часа в неделю;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полчаса в неделю;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02159" w:rsidRDefault="00A43D74" w:rsidP="0000215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3. Как строилось Ваше общение с наставником? Оцените в процентном соотношении,</w:t>
      </w:r>
      <w:r w:rsidR="00002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когда Вы были инициатором общения и когда он, по схеме «Вы – наставник»: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30–70 процентов;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60–40 процентов;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70–30 процентов;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80–20 процентов.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02159" w:rsidRDefault="00A43D74" w:rsidP="0000215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4. Всегда ли наставник мог дать ответы на Ваши вопросы?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да, всегда;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нет, не всегда;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нет, никогда.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800FF" w:rsidRDefault="00A43D74" w:rsidP="0000215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43D74">
        <w:rPr>
          <w:rFonts w:ascii="Times New Roman" w:hAnsi="Times New Roman" w:cs="Times New Roman"/>
          <w:sz w:val="28"/>
          <w:szCs w:val="28"/>
          <w:lang w:eastAsia="ru-RU"/>
        </w:rPr>
        <w:t>5. Давал ли Вам наставник обратную связь по результатам работы, говорил о том, что</w:t>
      </w:r>
      <w:r w:rsidR="00002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t>Вы делаете правильно, неправильно, что можно улучшить?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да, каждый раз после окончания задания;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да, раз в неделю вне зависимости от окончания задания подводил итог;</w:t>
      </w:r>
      <w:r w:rsidRPr="00A43D74">
        <w:rPr>
          <w:rFonts w:ascii="Times New Roman" w:hAnsi="Times New Roman" w:cs="Times New Roman"/>
          <w:sz w:val="28"/>
          <w:szCs w:val="28"/>
          <w:lang w:eastAsia="ru-RU"/>
        </w:rPr>
        <w:br/>
        <w:t>– да, раз в месяц;</w:t>
      </w:r>
    </w:p>
    <w:p w:rsidR="005419A5" w:rsidRDefault="005419A5" w:rsidP="0000215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нет.</w:t>
      </w:r>
    </w:p>
    <w:p w:rsidR="005419A5" w:rsidRDefault="005419A5" w:rsidP="0000215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419A5" w:rsidSect="0058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43D74"/>
    <w:rsid w:val="00002159"/>
    <w:rsid w:val="00071921"/>
    <w:rsid w:val="00474447"/>
    <w:rsid w:val="005419A5"/>
    <w:rsid w:val="005800FF"/>
    <w:rsid w:val="009F7222"/>
    <w:rsid w:val="00A43D74"/>
    <w:rsid w:val="00AD607F"/>
    <w:rsid w:val="00E6390E"/>
    <w:rsid w:val="00EF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43D74"/>
  </w:style>
  <w:style w:type="table" w:styleId="a3">
    <w:name w:val="Table Grid"/>
    <w:basedOn w:val="a1"/>
    <w:uiPriority w:val="59"/>
    <w:rsid w:val="00002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Derun Ivan</cp:lastModifiedBy>
  <cp:revision>5</cp:revision>
  <cp:lastPrinted>2022-10-31T10:13:00Z</cp:lastPrinted>
  <dcterms:created xsi:type="dcterms:W3CDTF">2022-10-31T09:25:00Z</dcterms:created>
  <dcterms:modified xsi:type="dcterms:W3CDTF">2023-10-19T06:33:00Z</dcterms:modified>
</cp:coreProperties>
</file>